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CA7E" w14:textId="06B5317F" w:rsidR="00D9404B" w:rsidRDefault="00D9404B" w:rsidP="00F226F4">
      <w:pPr>
        <w:jc w:val="center"/>
        <w:rPr>
          <w:rFonts w:ascii="Arial" w:hAnsi="Arial" w:cs="Arial"/>
          <w:b/>
        </w:rPr>
      </w:pPr>
      <w:r w:rsidRPr="00D9404B">
        <w:rPr>
          <w:noProof/>
        </w:rPr>
        <w:drawing>
          <wp:inline distT="0" distB="0" distL="0" distR="0" wp14:anchorId="70387CB2" wp14:editId="5E958CC0">
            <wp:extent cx="733425" cy="690597"/>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808" cy="692841"/>
                    </a:xfrm>
                    <a:prstGeom prst="rect">
                      <a:avLst/>
                    </a:prstGeom>
                    <a:noFill/>
                    <a:ln>
                      <a:noFill/>
                    </a:ln>
                  </pic:spPr>
                </pic:pic>
              </a:graphicData>
            </a:graphic>
          </wp:inline>
        </w:drawing>
      </w:r>
    </w:p>
    <w:p w14:paraId="200CEBB9" w14:textId="02697B17" w:rsidR="00733CFD" w:rsidRDefault="00733CFD" w:rsidP="00F226F4">
      <w:pPr>
        <w:jc w:val="center"/>
        <w:rPr>
          <w:rFonts w:ascii="Arial" w:hAnsi="Arial" w:cs="Arial"/>
          <w:b/>
        </w:rPr>
      </w:pPr>
      <w:r>
        <w:rPr>
          <w:rFonts w:ascii="Arial" w:hAnsi="Arial" w:cs="Arial"/>
          <w:b/>
        </w:rPr>
        <w:t>SANDGATE PARISH COUNCIL</w:t>
      </w:r>
    </w:p>
    <w:p w14:paraId="200CEBBA" w14:textId="77777777" w:rsidR="00733CFD" w:rsidRDefault="00733CFD" w:rsidP="00F226F4">
      <w:pPr>
        <w:jc w:val="center"/>
        <w:rPr>
          <w:rFonts w:ascii="Arial" w:hAnsi="Arial" w:cs="Arial"/>
          <w:b/>
        </w:rPr>
      </w:pPr>
      <w:r>
        <w:rPr>
          <w:rFonts w:ascii="Arial" w:hAnsi="Arial" w:cs="Arial"/>
          <w:b/>
        </w:rPr>
        <w:t>TERMS OF REFERENCE OF THE PERSONNEL COMMITTEE</w:t>
      </w:r>
    </w:p>
    <w:p w14:paraId="200CEBBC" w14:textId="77777777" w:rsidR="00733CFD" w:rsidRDefault="00733CFD" w:rsidP="00F226F4">
      <w:pPr>
        <w:rPr>
          <w:rFonts w:ascii="Arial" w:hAnsi="Arial" w:cs="Arial"/>
          <w:b/>
        </w:rPr>
      </w:pPr>
    </w:p>
    <w:p w14:paraId="200CEBBD" w14:textId="77777777" w:rsidR="00733CFD" w:rsidRDefault="00733CFD" w:rsidP="00F226F4">
      <w:pPr>
        <w:rPr>
          <w:rFonts w:ascii="Arial" w:hAnsi="Arial" w:cs="Arial"/>
          <w:b/>
        </w:rPr>
      </w:pPr>
      <w:r>
        <w:rPr>
          <w:rFonts w:ascii="Arial" w:hAnsi="Arial" w:cs="Arial"/>
          <w:b/>
        </w:rPr>
        <w:t>DELEGATION FROM THE COUNCIL</w:t>
      </w:r>
    </w:p>
    <w:p w14:paraId="200CEBBE" w14:textId="1744A9DC" w:rsidR="00733CFD" w:rsidRDefault="00733CFD" w:rsidP="00F226F4">
      <w:pPr>
        <w:rPr>
          <w:rFonts w:ascii="Arial" w:hAnsi="Arial" w:cs="Arial"/>
        </w:rPr>
      </w:pPr>
      <w:r w:rsidRPr="00F226F4">
        <w:rPr>
          <w:rFonts w:ascii="Arial" w:hAnsi="Arial" w:cs="Arial"/>
        </w:rPr>
        <w:t>1.</w:t>
      </w:r>
      <w:r>
        <w:rPr>
          <w:rFonts w:ascii="Arial" w:hAnsi="Arial" w:cs="Arial"/>
        </w:rPr>
        <w:tab/>
        <w:t xml:space="preserve">These Terms of Reference </w:t>
      </w:r>
      <w:r w:rsidR="00995D12">
        <w:rPr>
          <w:rFonts w:ascii="Arial" w:hAnsi="Arial" w:cs="Arial"/>
        </w:rPr>
        <w:t>to be</w:t>
      </w:r>
      <w:r>
        <w:rPr>
          <w:rFonts w:ascii="Arial" w:hAnsi="Arial" w:cs="Arial"/>
        </w:rPr>
        <w:t xml:space="preserve"> agreed by the full Council on </w:t>
      </w:r>
      <w:r w:rsidR="00143EEB">
        <w:rPr>
          <w:rFonts w:ascii="Arial" w:hAnsi="Arial" w:cs="Arial"/>
        </w:rPr>
        <w:t>20</w:t>
      </w:r>
      <w:r w:rsidR="00143EEB" w:rsidRPr="00143EEB">
        <w:rPr>
          <w:rFonts w:ascii="Arial" w:hAnsi="Arial" w:cs="Arial"/>
          <w:vertAlign w:val="superscript"/>
        </w:rPr>
        <w:t>th</w:t>
      </w:r>
      <w:r w:rsidR="00143EEB">
        <w:rPr>
          <w:rFonts w:ascii="Arial" w:hAnsi="Arial" w:cs="Arial"/>
        </w:rPr>
        <w:t xml:space="preserve"> May 2024</w:t>
      </w:r>
      <w:r>
        <w:rPr>
          <w:rFonts w:ascii="Arial" w:hAnsi="Arial" w:cs="Arial"/>
        </w:rPr>
        <w:t xml:space="preserve"> and recorded in the minutes.</w:t>
      </w:r>
    </w:p>
    <w:p w14:paraId="200CEBBF" w14:textId="77777777" w:rsidR="00733CFD" w:rsidRDefault="00733CFD" w:rsidP="00F226F4">
      <w:pPr>
        <w:rPr>
          <w:rFonts w:ascii="Arial" w:hAnsi="Arial" w:cs="Arial"/>
        </w:rPr>
      </w:pPr>
    </w:p>
    <w:p w14:paraId="200CEBC0" w14:textId="77777777" w:rsidR="00733CFD" w:rsidRDefault="00733CFD" w:rsidP="00F226F4">
      <w:pPr>
        <w:rPr>
          <w:rFonts w:ascii="Arial" w:hAnsi="Arial" w:cs="Arial"/>
          <w:b/>
        </w:rPr>
      </w:pPr>
      <w:r>
        <w:rPr>
          <w:rFonts w:ascii="Arial" w:hAnsi="Arial" w:cs="Arial"/>
          <w:b/>
        </w:rPr>
        <w:t>MEMBERSHIP</w:t>
      </w:r>
    </w:p>
    <w:p w14:paraId="200CEBC1" w14:textId="77777777" w:rsidR="00733CFD" w:rsidRDefault="00733CFD" w:rsidP="00F226F4">
      <w:pPr>
        <w:rPr>
          <w:rFonts w:ascii="Arial" w:hAnsi="Arial" w:cs="Arial"/>
        </w:rPr>
      </w:pPr>
      <w:r>
        <w:rPr>
          <w:rFonts w:ascii="Arial" w:hAnsi="Arial" w:cs="Arial"/>
        </w:rPr>
        <w:t>2.</w:t>
      </w:r>
      <w:r>
        <w:rPr>
          <w:rFonts w:ascii="Arial" w:hAnsi="Arial" w:cs="Arial"/>
        </w:rPr>
        <w:tab/>
        <w:t>The Committee shall consist of a minimum of 3 and a maximum of 5 Councillors who shall be elected each year at the Annual Meeting of the Parish Council.</w:t>
      </w:r>
    </w:p>
    <w:p w14:paraId="200CEBC2" w14:textId="77777777" w:rsidR="00733CFD" w:rsidRDefault="00733CFD" w:rsidP="00F226F4">
      <w:pPr>
        <w:rPr>
          <w:rFonts w:ascii="Arial" w:hAnsi="Arial" w:cs="Arial"/>
        </w:rPr>
      </w:pPr>
      <w:r>
        <w:rPr>
          <w:rFonts w:ascii="Arial" w:hAnsi="Arial" w:cs="Arial"/>
        </w:rPr>
        <w:t>3.</w:t>
      </w:r>
      <w:r>
        <w:rPr>
          <w:rFonts w:ascii="Arial" w:hAnsi="Arial" w:cs="Arial"/>
        </w:rPr>
        <w:tab/>
        <w:t>Existing Committee members are eligible for re-election.</w:t>
      </w:r>
    </w:p>
    <w:p w14:paraId="200CEBC3" w14:textId="77777777" w:rsidR="00733CFD" w:rsidRDefault="00733CFD" w:rsidP="00F226F4">
      <w:pPr>
        <w:rPr>
          <w:rFonts w:ascii="Arial" w:hAnsi="Arial" w:cs="Arial"/>
        </w:rPr>
      </w:pPr>
    </w:p>
    <w:p w14:paraId="200CEBC4" w14:textId="77777777" w:rsidR="00733CFD" w:rsidRDefault="00733CFD" w:rsidP="00F226F4">
      <w:pPr>
        <w:rPr>
          <w:rFonts w:ascii="Arial" w:hAnsi="Arial" w:cs="Arial"/>
          <w:b/>
        </w:rPr>
      </w:pPr>
      <w:r>
        <w:rPr>
          <w:rFonts w:ascii="Arial" w:hAnsi="Arial" w:cs="Arial"/>
          <w:b/>
        </w:rPr>
        <w:t>PROCEDURES</w:t>
      </w:r>
    </w:p>
    <w:p w14:paraId="200CEBC5" w14:textId="77777777" w:rsidR="00733CFD" w:rsidRDefault="00733CFD" w:rsidP="00F226F4">
      <w:pPr>
        <w:rPr>
          <w:rFonts w:ascii="Arial" w:hAnsi="Arial" w:cs="Arial"/>
        </w:rPr>
      </w:pPr>
      <w:r>
        <w:rPr>
          <w:rFonts w:ascii="Arial" w:hAnsi="Arial" w:cs="Arial"/>
        </w:rPr>
        <w:t>4.</w:t>
      </w:r>
      <w:r>
        <w:rPr>
          <w:rFonts w:ascii="Arial" w:hAnsi="Arial" w:cs="Arial"/>
        </w:rPr>
        <w:tab/>
        <w:t>The Committee will operate within Local Government law and within the Council’s own Standing Orders and Financial Regulations.</w:t>
      </w:r>
    </w:p>
    <w:p w14:paraId="200CEBC6" w14:textId="77777777" w:rsidR="00733CFD" w:rsidRDefault="00733CFD" w:rsidP="00F226F4">
      <w:pPr>
        <w:rPr>
          <w:rFonts w:ascii="Arial" w:hAnsi="Arial" w:cs="Arial"/>
        </w:rPr>
      </w:pPr>
      <w:r>
        <w:rPr>
          <w:rFonts w:ascii="Arial" w:hAnsi="Arial" w:cs="Arial"/>
        </w:rPr>
        <w:t>5.</w:t>
      </w:r>
      <w:r>
        <w:rPr>
          <w:rFonts w:ascii="Arial" w:hAnsi="Arial" w:cs="Arial"/>
        </w:rPr>
        <w:tab/>
        <w:t>The Committee shall, at its first meeting after the Council’s Annual Meeting, elect a Chairman. It may, at that or any other time, elect a Vice Chairman.</w:t>
      </w:r>
    </w:p>
    <w:p w14:paraId="200CEBC7" w14:textId="77777777" w:rsidR="00733CFD" w:rsidRDefault="00733CFD" w:rsidP="00F226F4">
      <w:pPr>
        <w:rPr>
          <w:rFonts w:ascii="Arial" w:hAnsi="Arial" w:cs="Arial"/>
        </w:rPr>
      </w:pPr>
      <w:r>
        <w:rPr>
          <w:rFonts w:ascii="Arial" w:hAnsi="Arial" w:cs="Arial"/>
        </w:rPr>
        <w:t>6.</w:t>
      </w:r>
      <w:r>
        <w:rPr>
          <w:rFonts w:ascii="Arial" w:hAnsi="Arial" w:cs="Arial"/>
        </w:rPr>
        <w:tab/>
        <w:t>Both the Chairman and Vice Chairman may stand for re-election.</w:t>
      </w:r>
    </w:p>
    <w:p w14:paraId="200CEBC8" w14:textId="77777777" w:rsidR="00733CFD" w:rsidRDefault="00733CFD" w:rsidP="00F226F4">
      <w:pPr>
        <w:rPr>
          <w:rFonts w:ascii="Arial" w:hAnsi="Arial" w:cs="Arial"/>
        </w:rPr>
      </w:pPr>
      <w:r>
        <w:rPr>
          <w:rFonts w:ascii="Arial" w:hAnsi="Arial" w:cs="Arial"/>
        </w:rPr>
        <w:t xml:space="preserve">7. </w:t>
      </w:r>
      <w:r>
        <w:rPr>
          <w:rFonts w:ascii="Arial" w:hAnsi="Arial" w:cs="Arial"/>
        </w:rPr>
        <w:tab/>
        <w:t>The quorum of the Committee shall be a minimum of 3 of all those entitled to attend.</w:t>
      </w:r>
    </w:p>
    <w:p w14:paraId="200CEBC9" w14:textId="77777777" w:rsidR="00733CFD" w:rsidRDefault="00733CFD" w:rsidP="0003356B">
      <w:pPr>
        <w:rPr>
          <w:rFonts w:ascii="Arial" w:hAnsi="Arial" w:cs="Arial"/>
        </w:rPr>
      </w:pPr>
      <w:r>
        <w:rPr>
          <w:rFonts w:ascii="Arial" w:hAnsi="Arial" w:cs="Arial"/>
        </w:rPr>
        <w:t>8.</w:t>
      </w:r>
      <w:r>
        <w:rPr>
          <w:rFonts w:ascii="Arial" w:hAnsi="Arial" w:cs="Arial"/>
        </w:rPr>
        <w:tab/>
        <w:t>The Council delegates, under section 101 of the Local Government Act 1972, all matters referred to in the section “Committee Functions” for consideration by the Committee and for its recommendations to be submitted to the next meeting of the full Council for decision.</w:t>
      </w:r>
    </w:p>
    <w:p w14:paraId="200CEBCA" w14:textId="77777777" w:rsidR="00733CFD" w:rsidRDefault="00733CFD" w:rsidP="00F226F4">
      <w:pPr>
        <w:rPr>
          <w:rFonts w:ascii="Arial" w:hAnsi="Arial" w:cs="Arial"/>
        </w:rPr>
      </w:pPr>
      <w:r>
        <w:rPr>
          <w:rFonts w:ascii="Arial" w:hAnsi="Arial" w:cs="Arial"/>
        </w:rPr>
        <w:t>9.</w:t>
      </w:r>
      <w:r>
        <w:rPr>
          <w:rFonts w:ascii="Arial" w:hAnsi="Arial" w:cs="Arial"/>
        </w:rPr>
        <w:tab/>
        <w:t>The Committee will submit minutes of its meetings to the next Council meeting for ratification and/or for approval of recommendations.</w:t>
      </w:r>
    </w:p>
    <w:p w14:paraId="200CEBCB" w14:textId="77777777" w:rsidR="00733CFD" w:rsidRDefault="00733CFD" w:rsidP="00D057B0">
      <w:pPr>
        <w:rPr>
          <w:rFonts w:ascii="Arial" w:hAnsi="Arial" w:cs="Arial"/>
        </w:rPr>
      </w:pPr>
      <w:r>
        <w:rPr>
          <w:rFonts w:ascii="Arial" w:hAnsi="Arial" w:cs="Arial"/>
        </w:rPr>
        <w:t>10.</w:t>
      </w:r>
      <w:r>
        <w:rPr>
          <w:rFonts w:ascii="Arial" w:hAnsi="Arial" w:cs="Arial"/>
        </w:rPr>
        <w:tab/>
        <w:t xml:space="preserve">The Committee will review its Terms of Reference twice yearly, at </w:t>
      </w:r>
      <w:proofErr w:type="gramStart"/>
      <w:r>
        <w:rPr>
          <w:rFonts w:ascii="Arial" w:hAnsi="Arial" w:cs="Arial"/>
        </w:rPr>
        <w:t>six month</w:t>
      </w:r>
      <w:proofErr w:type="gramEnd"/>
      <w:r>
        <w:rPr>
          <w:rFonts w:ascii="Arial" w:hAnsi="Arial" w:cs="Arial"/>
        </w:rPr>
        <w:t xml:space="preserve"> intervals.</w:t>
      </w:r>
    </w:p>
    <w:p w14:paraId="200CEBCC" w14:textId="77777777" w:rsidR="00733CFD" w:rsidRDefault="00733CFD" w:rsidP="00F226F4">
      <w:pPr>
        <w:rPr>
          <w:rFonts w:ascii="Arial" w:hAnsi="Arial" w:cs="Arial"/>
          <w:b/>
        </w:rPr>
      </w:pPr>
    </w:p>
    <w:p w14:paraId="200CEBCD" w14:textId="77777777" w:rsidR="00733CFD" w:rsidRDefault="00733CFD" w:rsidP="00F226F4">
      <w:pPr>
        <w:rPr>
          <w:rFonts w:ascii="Arial" w:hAnsi="Arial" w:cs="Arial"/>
          <w:b/>
        </w:rPr>
      </w:pPr>
      <w:r>
        <w:rPr>
          <w:rFonts w:ascii="Arial" w:hAnsi="Arial" w:cs="Arial"/>
          <w:b/>
        </w:rPr>
        <w:t>FREQUENCY OF MEETINGS</w:t>
      </w:r>
    </w:p>
    <w:p w14:paraId="200CEBCE" w14:textId="77777777" w:rsidR="00733CFD" w:rsidRDefault="00733CFD" w:rsidP="00F226F4">
      <w:pPr>
        <w:rPr>
          <w:rFonts w:ascii="Arial" w:hAnsi="Arial" w:cs="Arial"/>
        </w:rPr>
      </w:pPr>
      <w:r>
        <w:rPr>
          <w:rFonts w:ascii="Arial" w:hAnsi="Arial" w:cs="Arial"/>
        </w:rPr>
        <w:lastRenderedPageBreak/>
        <w:t>11.</w:t>
      </w:r>
      <w:r>
        <w:rPr>
          <w:rFonts w:ascii="Arial" w:hAnsi="Arial" w:cs="Arial"/>
        </w:rPr>
        <w:tab/>
        <w:t>A schedule of meetings will be agreed at the Annual Meeting of the Council.</w:t>
      </w:r>
    </w:p>
    <w:p w14:paraId="200CEBCF" w14:textId="77777777" w:rsidR="00733CFD" w:rsidRDefault="00733CFD" w:rsidP="00F226F4">
      <w:pPr>
        <w:rPr>
          <w:rFonts w:ascii="Arial" w:hAnsi="Arial" w:cs="Arial"/>
          <w:b/>
        </w:rPr>
      </w:pPr>
    </w:p>
    <w:p w14:paraId="200CEBD0" w14:textId="77777777" w:rsidR="00733CFD" w:rsidRDefault="00733CFD" w:rsidP="00F226F4">
      <w:pPr>
        <w:rPr>
          <w:rFonts w:ascii="Arial" w:hAnsi="Arial" w:cs="Arial"/>
          <w:b/>
        </w:rPr>
      </w:pPr>
      <w:r>
        <w:rPr>
          <w:rFonts w:ascii="Arial" w:hAnsi="Arial" w:cs="Arial"/>
          <w:b/>
        </w:rPr>
        <w:t>COMMITTEE FUNCTIONS</w:t>
      </w:r>
    </w:p>
    <w:p w14:paraId="200CEBD1" w14:textId="77777777" w:rsidR="00733CFD" w:rsidRDefault="00733CFD" w:rsidP="00F226F4">
      <w:pPr>
        <w:rPr>
          <w:rFonts w:ascii="Arial" w:hAnsi="Arial" w:cs="Arial"/>
        </w:rPr>
      </w:pPr>
      <w:r>
        <w:rPr>
          <w:rFonts w:ascii="Arial" w:hAnsi="Arial" w:cs="Arial"/>
        </w:rPr>
        <w:t>12.</w:t>
      </w:r>
      <w:r>
        <w:rPr>
          <w:rFonts w:ascii="Arial" w:hAnsi="Arial" w:cs="Arial"/>
        </w:rPr>
        <w:tab/>
        <w:t xml:space="preserve">The Committee will </w:t>
      </w:r>
      <w:r>
        <w:rPr>
          <w:rFonts w:ascii="Arial" w:hAnsi="Arial" w:cs="Arial"/>
          <w:b/>
        </w:rPr>
        <w:t>consider and make recommendations</w:t>
      </w:r>
      <w:r>
        <w:rPr>
          <w:rFonts w:ascii="Arial" w:hAnsi="Arial" w:cs="Arial"/>
        </w:rPr>
        <w:t xml:space="preserve"> to the Finance Committee on the following issues:</w:t>
      </w:r>
    </w:p>
    <w:p w14:paraId="200CEBD2" w14:textId="77777777" w:rsidR="00733CFD" w:rsidRDefault="00733CFD" w:rsidP="00C137FD">
      <w:pPr>
        <w:ind w:left="680"/>
        <w:rPr>
          <w:rFonts w:ascii="Arial" w:hAnsi="Arial" w:cs="Arial"/>
        </w:rPr>
      </w:pPr>
      <w:r>
        <w:rPr>
          <w:rFonts w:ascii="Arial" w:hAnsi="Arial" w:cs="Arial"/>
        </w:rPr>
        <w:t>12.1</w:t>
      </w:r>
      <w:r>
        <w:rPr>
          <w:rFonts w:ascii="Arial" w:hAnsi="Arial" w:cs="Arial"/>
        </w:rPr>
        <w:tab/>
        <w:t>Staff – the engagement/employment of all staff.</w:t>
      </w:r>
    </w:p>
    <w:p w14:paraId="200CEBD3" w14:textId="77777777" w:rsidR="00733CFD" w:rsidRDefault="00733CFD" w:rsidP="00C23AE1">
      <w:pPr>
        <w:ind w:left="680"/>
        <w:rPr>
          <w:rFonts w:ascii="Arial" w:hAnsi="Arial" w:cs="Arial"/>
        </w:rPr>
      </w:pPr>
      <w:r>
        <w:rPr>
          <w:rFonts w:ascii="Arial" w:hAnsi="Arial" w:cs="Arial"/>
        </w:rPr>
        <w:t>12.2</w:t>
      </w:r>
      <w:r>
        <w:rPr>
          <w:rFonts w:ascii="Arial" w:hAnsi="Arial" w:cs="Arial"/>
        </w:rPr>
        <w:tab/>
        <w:t>Implementation of the terms and conditions of the employment of all staff such as pay and conditions, expenses, contract of employment, grievance and disciplinary procedures, health and safety policy, staff training.</w:t>
      </w:r>
    </w:p>
    <w:p w14:paraId="200CEBD7" w14:textId="77777777" w:rsidR="00733CFD" w:rsidRPr="00F226F4" w:rsidRDefault="00733CFD" w:rsidP="00F226F4">
      <w:pPr>
        <w:jc w:val="center"/>
        <w:rPr>
          <w:rFonts w:ascii="Arial" w:hAnsi="Arial" w:cs="Arial"/>
          <w:b/>
        </w:rPr>
      </w:pPr>
    </w:p>
    <w:sectPr w:rsidR="00733CFD" w:rsidRPr="00F226F4" w:rsidSect="00710E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A24D8" w14:textId="77777777" w:rsidR="00EC3B1B" w:rsidRDefault="00EC3B1B" w:rsidP="00F226F4">
      <w:pPr>
        <w:spacing w:after="0" w:line="240" w:lineRule="auto"/>
      </w:pPr>
      <w:r>
        <w:separator/>
      </w:r>
    </w:p>
  </w:endnote>
  <w:endnote w:type="continuationSeparator" w:id="0">
    <w:p w14:paraId="7172D79F" w14:textId="77777777" w:rsidR="00EC3B1B" w:rsidRDefault="00EC3B1B" w:rsidP="00F2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EBDE" w14:textId="77777777" w:rsidR="00733CFD" w:rsidRDefault="00733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EBDF" w14:textId="77777777" w:rsidR="00733CFD" w:rsidRDefault="00733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EBE1" w14:textId="77777777" w:rsidR="00733CFD" w:rsidRDefault="0073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B2121" w14:textId="77777777" w:rsidR="00EC3B1B" w:rsidRDefault="00EC3B1B" w:rsidP="00F226F4">
      <w:pPr>
        <w:spacing w:after="0" w:line="240" w:lineRule="auto"/>
      </w:pPr>
      <w:r>
        <w:separator/>
      </w:r>
    </w:p>
  </w:footnote>
  <w:footnote w:type="continuationSeparator" w:id="0">
    <w:p w14:paraId="0A3DBF27" w14:textId="77777777" w:rsidR="00EC3B1B" w:rsidRDefault="00EC3B1B" w:rsidP="00F2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EBDC" w14:textId="77777777" w:rsidR="00733CFD" w:rsidRDefault="00733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EBDD" w14:textId="77777777" w:rsidR="00733CFD" w:rsidRDefault="00733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EBE0" w14:textId="77777777" w:rsidR="00733CFD" w:rsidRDefault="00733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8B5"/>
    <w:multiLevelType w:val="hybridMultilevel"/>
    <w:tmpl w:val="C9C2AD1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6D469E4"/>
    <w:multiLevelType w:val="hybridMultilevel"/>
    <w:tmpl w:val="EB0E1B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127842526">
    <w:abstractNumId w:val="1"/>
  </w:num>
  <w:num w:numId="2" w16cid:durableId="114412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F4"/>
    <w:rsid w:val="0003356B"/>
    <w:rsid w:val="00042338"/>
    <w:rsid w:val="000A4143"/>
    <w:rsid w:val="00143EEB"/>
    <w:rsid w:val="001C5416"/>
    <w:rsid w:val="002012F7"/>
    <w:rsid w:val="002648B8"/>
    <w:rsid w:val="00270CDB"/>
    <w:rsid w:val="002F4855"/>
    <w:rsid w:val="00377DE7"/>
    <w:rsid w:val="00380435"/>
    <w:rsid w:val="00461FAC"/>
    <w:rsid w:val="00467053"/>
    <w:rsid w:val="0047416C"/>
    <w:rsid w:val="00480AA3"/>
    <w:rsid w:val="004A57E9"/>
    <w:rsid w:val="004E594F"/>
    <w:rsid w:val="005A042B"/>
    <w:rsid w:val="005B2B88"/>
    <w:rsid w:val="005D5E55"/>
    <w:rsid w:val="00660A9C"/>
    <w:rsid w:val="00695004"/>
    <w:rsid w:val="00710E3A"/>
    <w:rsid w:val="00733CFD"/>
    <w:rsid w:val="0077422D"/>
    <w:rsid w:val="008730FA"/>
    <w:rsid w:val="00960E2F"/>
    <w:rsid w:val="00995D12"/>
    <w:rsid w:val="00A9124D"/>
    <w:rsid w:val="00AB1EEA"/>
    <w:rsid w:val="00B127D7"/>
    <w:rsid w:val="00B42FD5"/>
    <w:rsid w:val="00B47108"/>
    <w:rsid w:val="00B9223C"/>
    <w:rsid w:val="00BE3B16"/>
    <w:rsid w:val="00C137FD"/>
    <w:rsid w:val="00C23AE1"/>
    <w:rsid w:val="00C449EC"/>
    <w:rsid w:val="00C54F27"/>
    <w:rsid w:val="00C56723"/>
    <w:rsid w:val="00CC101C"/>
    <w:rsid w:val="00CF65FD"/>
    <w:rsid w:val="00D057B0"/>
    <w:rsid w:val="00D9404B"/>
    <w:rsid w:val="00DA7E1A"/>
    <w:rsid w:val="00DC0EB8"/>
    <w:rsid w:val="00E73F29"/>
    <w:rsid w:val="00EB1E37"/>
    <w:rsid w:val="00EC3B1B"/>
    <w:rsid w:val="00EE755D"/>
    <w:rsid w:val="00F226F4"/>
    <w:rsid w:val="00F8763F"/>
    <w:rsid w:val="00FE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CEBB9"/>
  <w15:docId w15:val="{CA89A23A-7064-479C-B8A9-54C61947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E3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6F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226F4"/>
    <w:rPr>
      <w:rFonts w:cs="Times New Roman"/>
    </w:rPr>
  </w:style>
  <w:style w:type="paragraph" w:styleId="Footer">
    <w:name w:val="footer"/>
    <w:basedOn w:val="Normal"/>
    <w:link w:val="FooterChar"/>
    <w:uiPriority w:val="99"/>
    <w:rsid w:val="00F226F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226F4"/>
    <w:rPr>
      <w:rFonts w:cs="Times New Roman"/>
    </w:rPr>
  </w:style>
  <w:style w:type="paragraph" w:styleId="ListParagraph">
    <w:name w:val="List Paragraph"/>
    <w:basedOn w:val="Normal"/>
    <w:uiPriority w:val="99"/>
    <w:qFormat/>
    <w:rsid w:val="00F226F4"/>
    <w:pPr>
      <w:ind w:left="720"/>
      <w:contextualSpacing/>
    </w:pPr>
  </w:style>
  <w:style w:type="paragraph" w:styleId="BalloonText">
    <w:name w:val="Balloon Text"/>
    <w:basedOn w:val="Normal"/>
    <w:link w:val="BalloonTextChar"/>
    <w:uiPriority w:val="99"/>
    <w:semiHidden/>
    <w:rsid w:val="002F4855"/>
    <w:rPr>
      <w:rFonts w:ascii="Tahoma" w:hAnsi="Tahoma" w:cs="Tahoma"/>
      <w:sz w:val="16"/>
      <w:szCs w:val="16"/>
    </w:rPr>
  </w:style>
  <w:style w:type="character" w:customStyle="1" w:styleId="BalloonTextChar">
    <w:name w:val="Balloon Text Char"/>
    <w:basedOn w:val="DefaultParagraphFont"/>
    <w:link w:val="BalloonText"/>
    <w:uiPriority w:val="99"/>
    <w:semiHidden/>
    <w:rsid w:val="00B93BAC"/>
    <w:rPr>
      <w:rFonts w:ascii="Times New Roman" w:hAnsi="Times New Roman"/>
      <w:sz w:val="0"/>
      <w:sz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1592</Characters>
  <Application>Microsoft Office Word</Application>
  <DocSecurity>0</DocSecurity>
  <Lines>13</Lines>
  <Paragraphs>3</Paragraphs>
  <ScaleCrop>false</ScaleCrop>
  <Company>HP</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SANDGATE PARISH COUNCIL</dc:title>
  <dc:subject/>
  <dc:creator>Amanda</dc:creator>
  <cp:keywords/>
  <dc:description/>
  <cp:lastModifiedBy>Sandgate Parish Council</cp:lastModifiedBy>
  <cp:revision>5</cp:revision>
  <cp:lastPrinted>2012-03-13T14:49:00Z</cp:lastPrinted>
  <dcterms:created xsi:type="dcterms:W3CDTF">2023-04-25T11:14:00Z</dcterms:created>
  <dcterms:modified xsi:type="dcterms:W3CDTF">2024-05-14T07:45:00Z</dcterms:modified>
</cp:coreProperties>
</file>