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2457" w14:textId="77777777" w:rsidR="00117694" w:rsidRDefault="00117694" w:rsidP="00117694">
      <w:pPr>
        <w:rPr>
          <w:rFonts w:ascii="Calibri" w:hAnsi="Calibri" w:cs="Calibri"/>
          <w:b w:val="0"/>
          <w:bCs/>
        </w:rPr>
      </w:pPr>
    </w:p>
    <w:p w14:paraId="4CD38EA2" w14:textId="5D2C2DBF" w:rsidR="00117694" w:rsidRDefault="00117694" w:rsidP="00117694">
      <w:pPr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ECE3219" wp14:editId="080F4F51">
            <wp:extent cx="733425" cy="69059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14" cy="6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09606" w14:textId="77777777" w:rsidR="00117694" w:rsidRDefault="00117694" w:rsidP="00117694">
      <w:pPr>
        <w:rPr>
          <w:rFonts w:ascii="Calibri" w:hAnsi="Calibri" w:cs="Calibri"/>
        </w:rPr>
      </w:pPr>
    </w:p>
    <w:p w14:paraId="74C8F866" w14:textId="77777777" w:rsidR="00117694" w:rsidRDefault="00117694" w:rsidP="00117694">
      <w:pPr>
        <w:rPr>
          <w:rFonts w:ascii="Calibri" w:hAnsi="Calibri" w:cs="Calibri"/>
        </w:rPr>
      </w:pPr>
    </w:p>
    <w:p w14:paraId="225F1A37" w14:textId="2B08343E" w:rsidR="00117694" w:rsidRPr="00117694" w:rsidRDefault="00117694" w:rsidP="00117694">
      <w:pPr>
        <w:rPr>
          <w:rFonts w:ascii="Calibri" w:hAnsi="Calibri" w:cs="Calibri"/>
        </w:rPr>
      </w:pPr>
      <w:r w:rsidRPr="00117694">
        <w:rPr>
          <w:rFonts w:ascii="Calibri" w:hAnsi="Calibri" w:cs="Calibri"/>
        </w:rPr>
        <w:t>Press and Media</w:t>
      </w:r>
      <w:r w:rsidRPr="00117694">
        <w:rPr>
          <w:rFonts w:ascii="Calibri" w:hAnsi="Calibri" w:cs="Calibri"/>
        </w:rPr>
        <w:t xml:space="preserve"> Policy</w:t>
      </w:r>
    </w:p>
    <w:p w14:paraId="274FDDE9" w14:textId="3E00F056" w:rsidR="00117694" w:rsidRDefault="00117694" w:rsidP="00117694">
      <w:pPr>
        <w:rPr>
          <w:rFonts w:ascii="Calibri" w:hAnsi="Calibri" w:cs="Calibri"/>
          <w:b w:val="0"/>
          <w:bCs/>
        </w:rPr>
      </w:pPr>
    </w:p>
    <w:p w14:paraId="4510F207" w14:textId="5F5D7091" w:rsidR="00117694" w:rsidRDefault="00117694" w:rsidP="00117694">
      <w:pPr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To be adopted a Council Committee Meeting 18</w:t>
      </w:r>
      <w:r w:rsidRPr="00117694">
        <w:rPr>
          <w:rFonts w:ascii="Calibri" w:hAnsi="Calibri" w:cs="Calibri"/>
          <w:b w:val="0"/>
          <w:bCs/>
          <w:vertAlign w:val="superscript"/>
        </w:rPr>
        <w:t>th</w:t>
      </w:r>
      <w:r>
        <w:rPr>
          <w:rFonts w:ascii="Calibri" w:hAnsi="Calibri" w:cs="Calibri"/>
          <w:b w:val="0"/>
          <w:bCs/>
        </w:rPr>
        <w:t xml:space="preserve"> April 2023</w:t>
      </w:r>
    </w:p>
    <w:p w14:paraId="29DE28D4" w14:textId="77777777" w:rsidR="00117694" w:rsidRDefault="00117694" w:rsidP="00117694">
      <w:pPr>
        <w:rPr>
          <w:rFonts w:ascii="Calibri" w:hAnsi="Calibri" w:cs="Calibri"/>
          <w:b w:val="0"/>
          <w:bCs/>
        </w:rPr>
      </w:pPr>
    </w:p>
    <w:p w14:paraId="51C45426" w14:textId="77777777" w:rsidR="00117694" w:rsidRDefault="00117694" w:rsidP="00DE30BC">
      <w:pPr>
        <w:rPr>
          <w:rFonts w:ascii="Calibri" w:hAnsi="Calibri" w:cs="Calibri"/>
          <w:b w:val="0"/>
          <w:bCs/>
        </w:rPr>
      </w:pPr>
    </w:p>
    <w:p w14:paraId="50C27942" w14:textId="4AD112A0" w:rsidR="00117694" w:rsidRPr="00117694" w:rsidRDefault="00117694" w:rsidP="00DE30BC">
      <w:pPr>
        <w:rPr>
          <w:rFonts w:ascii="Calibri" w:hAnsi="Calibri" w:cs="Calibri"/>
        </w:rPr>
      </w:pPr>
      <w:r w:rsidRPr="00117694">
        <w:rPr>
          <w:rFonts w:ascii="Calibri" w:hAnsi="Calibri" w:cs="Calibri"/>
        </w:rPr>
        <w:t>Introduction</w:t>
      </w:r>
    </w:p>
    <w:p w14:paraId="4FB2AEC5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The purpose of this policy is to guide both Councillors and Officers of the Council in </w:t>
      </w:r>
    </w:p>
    <w:p w14:paraId="14E79496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their relations with the Press and Media, in such a way as to ensure the smooth </w:t>
      </w:r>
    </w:p>
    <w:p w14:paraId="133BE9E1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running of the Council. This policy does not seek to be either prescriptive or </w:t>
      </w:r>
    </w:p>
    <w:p w14:paraId="7C8816BB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comprehensive but sets out to provide guidance on how to deal with some of the </w:t>
      </w:r>
    </w:p>
    <w:p w14:paraId="0BDCF468" w14:textId="1EB450CE" w:rsid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>practical issues that may arise when dealing with the Press and Media.</w:t>
      </w:r>
    </w:p>
    <w:p w14:paraId="068CB86B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</w:p>
    <w:p w14:paraId="3698DF9F" w14:textId="23CB2FDE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Above everything else, a Councillor must observe </w:t>
      </w:r>
      <w:r>
        <w:rPr>
          <w:rFonts w:ascii="Calibri" w:hAnsi="Calibri" w:cs="Calibri"/>
          <w:b w:val="0"/>
          <w:bCs/>
        </w:rPr>
        <w:t>Sandgate Parish Council</w:t>
      </w:r>
      <w:r w:rsidRPr="00117694">
        <w:rPr>
          <w:rFonts w:ascii="Calibri" w:hAnsi="Calibri" w:cs="Calibri"/>
          <w:b w:val="0"/>
          <w:bCs/>
        </w:rPr>
        <w:t>'s Code</w:t>
      </w:r>
    </w:p>
    <w:p w14:paraId="21C7A630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of Conduct whenever he/she conducts the business of the authority, conducts the </w:t>
      </w:r>
    </w:p>
    <w:p w14:paraId="033F4799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business of the office to which he/she has been elected or acts as a representative of </w:t>
      </w:r>
    </w:p>
    <w:p w14:paraId="2DAA68FD" w14:textId="34D50CF7" w:rsid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>the authority.</w:t>
      </w:r>
    </w:p>
    <w:p w14:paraId="6C5F4029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</w:p>
    <w:p w14:paraId="7D8A726C" w14:textId="664D272B" w:rsidR="00117694" w:rsidRPr="00117694" w:rsidRDefault="00117694" w:rsidP="00DE30BC">
      <w:pPr>
        <w:rPr>
          <w:rFonts w:ascii="Calibri" w:hAnsi="Calibri" w:cs="Calibri"/>
        </w:rPr>
      </w:pPr>
      <w:r w:rsidRPr="00117694">
        <w:rPr>
          <w:rFonts w:ascii="Calibri" w:hAnsi="Calibri" w:cs="Calibri"/>
        </w:rPr>
        <w:t>Parish Clerk</w:t>
      </w:r>
      <w:r w:rsidRPr="00117694">
        <w:rPr>
          <w:rFonts w:ascii="Calibri" w:hAnsi="Calibri" w:cs="Calibri"/>
        </w:rPr>
        <w:t xml:space="preserve"> and Officers of the Council</w:t>
      </w:r>
    </w:p>
    <w:p w14:paraId="43549923" w14:textId="3455C85A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The </w:t>
      </w:r>
      <w:r>
        <w:rPr>
          <w:rFonts w:ascii="Calibri" w:hAnsi="Calibri" w:cs="Calibri"/>
          <w:b w:val="0"/>
          <w:bCs/>
        </w:rPr>
        <w:t>Parish Clerk</w:t>
      </w:r>
      <w:r w:rsidRPr="00117694">
        <w:rPr>
          <w:rFonts w:ascii="Calibri" w:hAnsi="Calibri" w:cs="Calibri"/>
          <w:b w:val="0"/>
          <w:bCs/>
        </w:rPr>
        <w:t xml:space="preserve"> as the Proper Officer of the Council is authorised to receive all </w:t>
      </w:r>
    </w:p>
    <w:p w14:paraId="1F83AFF4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communications from the Press and Media and to issue Press Statements on behalf </w:t>
      </w:r>
    </w:p>
    <w:p w14:paraId="1A01EE1F" w14:textId="005900DE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of the Council. In the absence of the </w:t>
      </w:r>
      <w:r>
        <w:rPr>
          <w:rFonts w:ascii="Calibri" w:hAnsi="Calibri" w:cs="Calibri"/>
          <w:b w:val="0"/>
          <w:bCs/>
        </w:rPr>
        <w:t>Parish Clerk</w:t>
      </w:r>
      <w:r w:rsidRPr="00117694">
        <w:rPr>
          <w:rFonts w:ascii="Calibri" w:hAnsi="Calibri" w:cs="Calibri"/>
          <w:b w:val="0"/>
          <w:bCs/>
        </w:rPr>
        <w:t xml:space="preserve">, media communications will be </w:t>
      </w:r>
    </w:p>
    <w:p w14:paraId="5718E3DE" w14:textId="1DEEA858" w:rsid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handled by the </w:t>
      </w:r>
      <w:r>
        <w:rPr>
          <w:rFonts w:ascii="Calibri" w:hAnsi="Calibri" w:cs="Calibri"/>
          <w:b w:val="0"/>
          <w:bCs/>
        </w:rPr>
        <w:t>Chair</w:t>
      </w:r>
      <w:r w:rsidRPr="00117694">
        <w:rPr>
          <w:rFonts w:ascii="Calibri" w:hAnsi="Calibri" w:cs="Calibri"/>
          <w:b w:val="0"/>
          <w:bCs/>
        </w:rPr>
        <w:t>.</w:t>
      </w:r>
    </w:p>
    <w:p w14:paraId="67BD02F8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</w:p>
    <w:p w14:paraId="5EFF665C" w14:textId="2A857E14" w:rsidR="00DE30BC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All communications made by the </w:t>
      </w:r>
      <w:r>
        <w:rPr>
          <w:rFonts w:ascii="Calibri" w:hAnsi="Calibri" w:cs="Calibri"/>
          <w:b w:val="0"/>
          <w:bCs/>
        </w:rPr>
        <w:t>Parish Clerk</w:t>
      </w:r>
      <w:r w:rsidRPr="00117694">
        <w:rPr>
          <w:rFonts w:ascii="Calibri" w:hAnsi="Calibri" w:cs="Calibri"/>
          <w:b w:val="0"/>
          <w:bCs/>
        </w:rPr>
        <w:t xml:space="preserve"> will relate to the stated business and day</w:t>
      </w:r>
      <w:r w:rsidR="00DE30BC">
        <w:rPr>
          <w:rFonts w:ascii="Calibri" w:hAnsi="Calibri" w:cs="Calibri"/>
          <w:b w:val="0"/>
          <w:bCs/>
        </w:rPr>
        <w:t>-</w:t>
      </w:r>
    </w:p>
    <w:p w14:paraId="70EA95DC" w14:textId="1D9457F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to-day management of the activities or adopted policy of the Council. The </w:t>
      </w:r>
      <w:r>
        <w:rPr>
          <w:rFonts w:ascii="Calibri" w:hAnsi="Calibri" w:cs="Calibri"/>
          <w:b w:val="0"/>
          <w:bCs/>
        </w:rPr>
        <w:t>Parish Clerk</w:t>
      </w:r>
      <w:r w:rsidRPr="00117694">
        <w:rPr>
          <w:rFonts w:ascii="Calibri" w:hAnsi="Calibri" w:cs="Calibri"/>
          <w:b w:val="0"/>
          <w:bCs/>
        </w:rPr>
        <w:t xml:space="preserve"> </w:t>
      </w:r>
    </w:p>
    <w:p w14:paraId="72840D6F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is not expected or authorised to speculate on matters that have not been considered </w:t>
      </w:r>
    </w:p>
    <w:p w14:paraId="4F04468C" w14:textId="19B0D79E" w:rsid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>by the Council.</w:t>
      </w:r>
    </w:p>
    <w:p w14:paraId="304C8BD6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</w:p>
    <w:p w14:paraId="72134000" w14:textId="7EDC5E9F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Where such questions are put to the </w:t>
      </w:r>
      <w:r>
        <w:rPr>
          <w:rFonts w:ascii="Calibri" w:hAnsi="Calibri" w:cs="Calibri"/>
          <w:b w:val="0"/>
          <w:bCs/>
        </w:rPr>
        <w:t>Parish Clerk</w:t>
      </w:r>
      <w:r w:rsidRPr="00117694">
        <w:rPr>
          <w:rFonts w:ascii="Calibri" w:hAnsi="Calibri" w:cs="Calibri"/>
          <w:b w:val="0"/>
          <w:bCs/>
        </w:rPr>
        <w:t xml:space="preserve"> the enquirer will be referred to the </w:t>
      </w:r>
    </w:p>
    <w:p w14:paraId="1D84F251" w14:textId="77777777" w:rsid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Chairman as considered appropriate. No other officer of the Council, unless authorised by the </w:t>
      </w:r>
      <w:r>
        <w:rPr>
          <w:rFonts w:ascii="Calibri" w:hAnsi="Calibri" w:cs="Calibri"/>
          <w:b w:val="0"/>
          <w:bCs/>
        </w:rPr>
        <w:t>Parish Clerk</w:t>
      </w:r>
      <w:r w:rsidRPr="00117694">
        <w:rPr>
          <w:rFonts w:ascii="Calibri" w:hAnsi="Calibri" w:cs="Calibri"/>
          <w:b w:val="0"/>
          <w:bCs/>
        </w:rPr>
        <w:t>, is permitted to speak, or communicate with the Press and Media on any matter affecting the Council or its business.</w:t>
      </w:r>
    </w:p>
    <w:p w14:paraId="0616434F" w14:textId="77777777" w:rsidR="00117694" w:rsidRPr="00117694" w:rsidRDefault="00117694" w:rsidP="00DE30BC">
      <w:pPr>
        <w:rPr>
          <w:rFonts w:ascii="Calibri" w:hAnsi="Calibri" w:cs="Calibri"/>
        </w:rPr>
      </w:pPr>
    </w:p>
    <w:p w14:paraId="0E78CE74" w14:textId="1050C806" w:rsidR="00117694" w:rsidRPr="00117694" w:rsidRDefault="00117694" w:rsidP="00DE30BC">
      <w:pPr>
        <w:rPr>
          <w:rFonts w:ascii="Calibri" w:hAnsi="Calibri" w:cs="Calibri"/>
        </w:rPr>
      </w:pPr>
      <w:r w:rsidRPr="00117694">
        <w:rPr>
          <w:rFonts w:ascii="Calibri" w:hAnsi="Calibri" w:cs="Calibri"/>
        </w:rPr>
        <w:t>Members of the Council</w:t>
      </w:r>
    </w:p>
    <w:p w14:paraId="3F0D607E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A Councillor must not disclose information that is of a confidential nature. This includes </w:t>
      </w:r>
    </w:p>
    <w:p w14:paraId="7F3BA4E6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any discussion with the press on any matter which has been discussed under </w:t>
      </w:r>
    </w:p>
    <w:p w14:paraId="2E3217AC" w14:textId="77777777" w:rsidR="00117694" w:rsidRPr="00117694" w:rsidRDefault="00117694" w:rsidP="00DE30BC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>confidential items on Council or Committee agendas or at any other private briefing.</w:t>
      </w:r>
    </w:p>
    <w:p w14:paraId="4A2C3B60" w14:textId="77777777" w:rsidR="00117694" w:rsidRDefault="00117694" w:rsidP="00117694">
      <w:pPr>
        <w:rPr>
          <w:rFonts w:ascii="Calibri" w:hAnsi="Calibri" w:cs="Calibri"/>
          <w:b w:val="0"/>
          <w:bCs/>
        </w:rPr>
      </w:pPr>
    </w:p>
    <w:p w14:paraId="52C2EEBC" w14:textId="1F20D8DC" w:rsidR="00117694" w:rsidRPr="00117694" w:rsidRDefault="00117694" w:rsidP="00117694">
      <w:pPr>
        <w:rPr>
          <w:rFonts w:ascii="Calibri" w:hAnsi="Calibri" w:cs="Calibri"/>
          <w:b w:val="0"/>
          <w:bCs/>
        </w:rPr>
      </w:pPr>
      <w:r w:rsidRPr="00117694">
        <w:rPr>
          <w:rFonts w:ascii="Calibri" w:hAnsi="Calibri" w:cs="Calibri"/>
          <w:b w:val="0"/>
          <w:bCs/>
        </w:rPr>
        <w:t xml:space="preserve">A Councillor should always act with integrity when representing or acting on behalf of </w:t>
      </w:r>
    </w:p>
    <w:p w14:paraId="0B6C96AA" w14:textId="7BE94F9F" w:rsidR="00782303" w:rsidRPr="00117694" w:rsidRDefault="00117694" w:rsidP="00117694">
      <w:pPr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Sandgate Parish Council</w:t>
      </w:r>
    </w:p>
    <w:sectPr w:rsidR="00782303" w:rsidRPr="00117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94"/>
    <w:rsid w:val="00117694"/>
    <w:rsid w:val="00782303"/>
    <w:rsid w:val="00C10B7E"/>
    <w:rsid w:val="00D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9238"/>
  <w15:chartTrackingRefBased/>
  <w15:docId w15:val="{63756CC4-5126-44F2-BB6A-89883E91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Sandgate Parish Council</dc:creator>
  <cp:keywords/>
  <dc:description/>
  <cp:lastModifiedBy>Sandgate Parish Council</cp:lastModifiedBy>
  <cp:revision>2</cp:revision>
  <dcterms:created xsi:type="dcterms:W3CDTF">2023-03-24T11:02:00Z</dcterms:created>
  <dcterms:modified xsi:type="dcterms:W3CDTF">2023-03-24T11:08:00Z</dcterms:modified>
</cp:coreProperties>
</file>